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Pr="000441DC" w:rsidRDefault="000441DC" w:rsidP="000441DC">
      <w:pPr>
        <w:spacing w:line="480" w:lineRule="auto"/>
        <w:ind w:firstLine="720"/>
        <w:jc w:val="center"/>
        <w:rPr>
          <w:rFonts w:ascii="Times New Roman" w:hAnsi="Times New Roman" w:cs="Times New Roman"/>
          <w:sz w:val="24"/>
          <w:szCs w:val="24"/>
        </w:rPr>
      </w:pPr>
      <w:r w:rsidRPr="000441DC">
        <w:rPr>
          <w:rFonts w:ascii="Times New Roman" w:hAnsi="Times New Roman" w:cs="Times New Roman"/>
          <w:sz w:val="24"/>
          <w:szCs w:val="24"/>
        </w:rPr>
        <w:t>Diversity and Inclusion in Organizations</w:t>
      </w:r>
    </w:p>
    <w:p w:rsidR="000441DC" w:rsidRDefault="000441DC" w:rsidP="000441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0441DC" w:rsidRDefault="000441DC" w:rsidP="000441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ind w:firstLine="720"/>
        <w:jc w:val="center"/>
        <w:rPr>
          <w:rFonts w:ascii="Times New Roman" w:hAnsi="Times New Roman" w:cs="Times New Roman"/>
          <w:sz w:val="24"/>
          <w:szCs w:val="24"/>
        </w:rPr>
      </w:pPr>
    </w:p>
    <w:p w:rsidR="000441DC" w:rsidRDefault="000441DC" w:rsidP="000441DC">
      <w:pPr>
        <w:spacing w:line="480" w:lineRule="auto"/>
        <w:rPr>
          <w:rFonts w:ascii="Times New Roman" w:hAnsi="Times New Roman" w:cs="Times New Roman"/>
          <w:sz w:val="24"/>
          <w:szCs w:val="24"/>
        </w:rPr>
      </w:pPr>
    </w:p>
    <w:p w:rsidR="000441DC" w:rsidRPr="000441DC" w:rsidRDefault="000441DC" w:rsidP="000441DC">
      <w:pPr>
        <w:spacing w:line="480" w:lineRule="auto"/>
        <w:ind w:firstLine="720"/>
        <w:jc w:val="center"/>
        <w:rPr>
          <w:rFonts w:ascii="Times New Roman" w:hAnsi="Times New Roman" w:cs="Times New Roman"/>
          <w:sz w:val="24"/>
          <w:szCs w:val="24"/>
        </w:rPr>
      </w:pPr>
      <w:r w:rsidRPr="000441DC">
        <w:rPr>
          <w:rFonts w:ascii="Times New Roman" w:hAnsi="Times New Roman" w:cs="Times New Roman"/>
          <w:sz w:val="24"/>
          <w:szCs w:val="24"/>
        </w:rPr>
        <w:lastRenderedPageBreak/>
        <w:t>Diversity and Inclusion in Organizations</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Organizations are increasingly embracing diversity and inclusion to become more competitive in global markets. As potential employe</w:t>
      </w:r>
      <w:bookmarkStart w:id="0" w:name="_GoBack"/>
      <w:bookmarkEnd w:id="0"/>
      <w:r w:rsidRPr="000441DC">
        <w:rPr>
          <w:rFonts w:ascii="Times New Roman" w:hAnsi="Times New Roman" w:cs="Times New Roman"/>
          <w:sz w:val="24"/>
          <w:szCs w:val="24"/>
        </w:rPr>
        <w:t xml:space="preserve">es and consumers are becoming more conscious of company structures and culture, diversity and inclusion have become a necessity in organizations. In the past, the approach was used to improve a brand image, but most companies realize its importance in achieving the bottom line for companies globally.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Benefits of Workplace Diversity and Inclusion</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 xml:space="preserve">One of the main benefits is that it inspires creativity and fosters innovation in an organization. Diversity helps in gaining different viewpoints that are developed through differences in professional and cultural experiences. Embracing the ideas from people with different backgrounds creates a hub for more innovative and creative attributes essential in an entity. Every member of the team has a chance to contribute towards achieving the vision and goals set by the organization. In a global market where companies have to embrace different cultures and engage with different governments, diversity helps in having ideas and models to use in every country.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Diversity and inclusion also help in attracting and retaining the best talents. The cost of labor turnover to a company is very high, especially if workers move to other entities due to a lack of opportunities for growth. Maintaining the workforce and attracting the best talents is critical for growth within the company. Employees are more conscious about</w:t>
      </w:r>
      <w:r w:rsidR="008E624B">
        <w:rPr>
          <w:rFonts w:ascii="Times New Roman" w:hAnsi="Times New Roman" w:cs="Times New Roman"/>
          <w:sz w:val="24"/>
          <w:szCs w:val="24"/>
        </w:rPr>
        <w:t xml:space="preserve"> their opportunities for growth and diversity</w:t>
      </w:r>
      <w:r w:rsidRPr="000441DC">
        <w:rPr>
          <w:rFonts w:ascii="Times New Roman" w:hAnsi="Times New Roman" w:cs="Times New Roman"/>
          <w:sz w:val="24"/>
          <w:szCs w:val="24"/>
        </w:rPr>
        <w:t xml:space="preserve"> and inclusion are critical in meeting these goals.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 xml:space="preserve">Challenges faced due to Workplace Diversity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lastRenderedPageBreak/>
        <w:t xml:space="preserve">One of the main challenges is that some employees may fail to contribute or let their voices be heard due to their cultural background and ideals. There are cultures that are polite or other differential attributes that prevent people from sharing their ideas. In this case, diversity and inclusion will not benefit the company in the long-run.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 xml:space="preserve">Different understanding of professional etiquettes and cultural attributes within the organization can lead to problems in workplace values and structure. In cultures where issues like hierarchy, working hours, and formality may conflict with the organization, it raises problems in the overall structure. The problem may interfere with the organizational principles and working culture essential for growth.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Factors influencing diversity and inclusion</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 xml:space="preserve">Political attributes that may influence diversity and inclusion within a company include government interference, where there are requirements on issues such as affirmative action. In a global market, there are countries where diversity and inclusion are a requirement from the government. Aligning with the standards influences the organizational structure and features that are critical in developing the best methods within the company. Religious factors also need to be considered while assessing diversity and inclusion. For example, Muslims attend their weekly service on Friday’s which is a workday for most companies in the U.S. Creating a structure that may allow the Muslim faithful to attend their weekly prayers may be difficult.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 xml:space="preserve">Social factors are also a critical aspect that the company should assess in developing the diversity model across the entity. There are societies where hierarchical structures influence their overall beliefs and need for advancement at the workplace. Patriarchal societies, for instance, may prove to be challenging in an organization where the interests for all workers are being </w:t>
      </w:r>
      <w:r w:rsidRPr="000441DC">
        <w:rPr>
          <w:rFonts w:ascii="Times New Roman" w:hAnsi="Times New Roman" w:cs="Times New Roman"/>
          <w:sz w:val="24"/>
          <w:szCs w:val="24"/>
        </w:rPr>
        <w:lastRenderedPageBreak/>
        <w:t xml:space="preserve">observed. The economic factors are also critical in developing a diverse workforce. Resources to support the best programs and create better models at the workplace are essential in supporting the programs. The recruitment of new employees to meet the threshold may prove costly to the company, thereby reducing the chances for diversity at the workplace. </w:t>
      </w:r>
    </w:p>
    <w:p w:rsidR="000441DC" w:rsidRPr="000441DC" w:rsidRDefault="000441DC" w:rsidP="000441DC">
      <w:pPr>
        <w:spacing w:line="480" w:lineRule="auto"/>
        <w:ind w:firstLine="720"/>
        <w:rPr>
          <w:rFonts w:ascii="Times New Roman" w:hAnsi="Times New Roman" w:cs="Times New Roman"/>
          <w:sz w:val="24"/>
          <w:szCs w:val="24"/>
        </w:rPr>
      </w:pPr>
      <w:r w:rsidRPr="000441DC">
        <w:rPr>
          <w:rFonts w:ascii="Times New Roman" w:hAnsi="Times New Roman" w:cs="Times New Roman"/>
          <w:sz w:val="24"/>
          <w:szCs w:val="24"/>
        </w:rPr>
        <w:t xml:space="preserve">In conclusion, workplace diversity and inclusion are changing the scope of company structures and controls developed across the organization. It is, therefore, imperative for companies to develop better practices that help in meeting the bottom-line and vision of the company in the long-run. </w:t>
      </w:r>
    </w:p>
    <w:p w:rsidR="00E109BA" w:rsidRDefault="00E109BA"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Default="000441DC" w:rsidP="000441DC">
      <w:pPr>
        <w:spacing w:line="480" w:lineRule="auto"/>
        <w:ind w:firstLine="720"/>
      </w:pPr>
    </w:p>
    <w:p w:rsidR="000441DC" w:rsidRPr="000441DC" w:rsidRDefault="000441DC" w:rsidP="000441DC">
      <w:pPr>
        <w:spacing w:line="480" w:lineRule="auto"/>
        <w:ind w:firstLine="720"/>
        <w:jc w:val="center"/>
        <w:rPr>
          <w:rFonts w:ascii="Times New Roman" w:hAnsi="Times New Roman" w:cs="Times New Roman"/>
          <w:sz w:val="24"/>
          <w:szCs w:val="24"/>
        </w:rPr>
      </w:pPr>
      <w:r w:rsidRPr="000441DC">
        <w:rPr>
          <w:rFonts w:ascii="Times New Roman" w:hAnsi="Times New Roman" w:cs="Times New Roman"/>
          <w:sz w:val="24"/>
          <w:szCs w:val="24"/>
        </w:rPr>
        <w:lastRenderedPageBreak/>
        <w:t>References</w:t>
      </w:r>
    </w:p>
    <w:p w:rsidR="000441DC" w:rsidRPr="000441DC" w:rsidRDefault="000441DC" w:rsidP="000441DC">
      <w:pPr>
        <w:spacing w:line="480" w:lineRule="auto"/>
        <w:ind w:left="720" w:hanging="720"/>
        <w:rPr>
          <w:rFonts w:ascii="Times New Roman" w:hAnsi="Times New Roman" w:cs="Times New Roman"/>
          <w:color w:val="222222"/>
          <w:sz w:val="24"/>
          <w:szCs w:val="24"/>
          <w:shd w:val="clear" w:color="auto" w:fill="FFFFFF"/>
        </w:rPr>
      </w:pPr>
      <w:r w:rsidRPr="000441DC">
        <w:rPr>
          <w:rFonts w:ascii="Times New Roman" w:hAnsi="Times New Roman" w:cs="Times New Roman"/>
          <w:color w:val="222222"/>
          <w:sz w:val="24"/>
          <w:szCs w:val="24"/>
          <w:shd w:val="clear" w:color="auto" w:fill="FFFFFF"/>
        </w:rPr>
        <w:t xml:space="preserve">Downey, S. N., van der </w:t>
      </w:r>
      <w:proofErr w:type="spellStart"/>
      <w:r w:rsidRPr="000441DC">
        <w:rPr>
          <w:rFonts w:ascii="Times New Roman" w:hAnsi="Times New Roman" w:cs="Times New Roman"/>
          <w:color w:val="222222"/>
          <w:sz w:val="24"/>
          <w:szCs w:val="24"/>
          <w:shd w:val="clear" w:color="auto" w:fill="FFFFFF"/>
        </w:rPr>
        <w:t>Werff</w:t>
      </w:r>
      <w:proofErr w:type="spellEnd"/>
      <w:r w:rsidRPr="000441DC">
        <w:rPr>
          <w:rFonts w:ascii="Times New Roman" w:hAnsi="Times New Roman" w:cs="Times New Roman"/>
          <w:color w:val="222222"/>
          <w:sz w:val="24"/>
          <w:szCs w:val="24"/>
          <w:shd w:val="clear" w:color="auto" w:fill="FFFFFF"/>
        </w:rPr>
        <w:t xml:space="preserve">, L., Thomas, K. M., &amp; </w:t>
      </w:r>
      <w:proofErr w:type="spellStart"/>
      <w:r w:rsidRPr="000441DC">
        <w:rPr>
          <w:rFonts w:ascii="Times New Roman" w:hAnsi="Times New Roman" w:cs="Times New Roman"/>
          <w:color w:val="222222"/>
          <w:sz w:val="24"/>
          <w:szCs w:val="24"/>
          <w:shd w:val="clear" w:color="auto" w:fill="FFFFFF"/>
        </w:rPr>
        <w:t>Plaut</w:t>
      </w:r>
      <w:proofErr w:type="spellEnd"/>
      <w:r w:rsidRPr="000441DC">
        <w:rPr>
          <w:rFonts w:ascii="Times New Roman" w:hAnsi="Times New Roman" w:cs="Times New Roman"/>
          <w:color w:val="222222"/>
          <w:sz w:val="24"/>
          <w:szCs w:val="24"/>
          <w:shd w:val="clear" w:color="auto" w:fill="FFFFFF"/>
        </w:rPr>
        <w:t>, V. C. (2015). The role of diversity practices and inclusion in promoting trust and employee engagement. </w:t>
      </w:r>
      <w:r w:rsidRPr="000441DC">
        <w:rPr>
          <w:rFonts w:ascii="Times New Roman" w:hAnsi="Times New Roman" w:cs="Times New Roman"/>
          <w:i/>
          <w:iCs/>
          <w:color w:val="222222"/>
          <w:sz w:val="24"/>
          <w:szCs w:val="24"/>
          <w:shd w:val="clear" w:color="auto" w:fill="FFFFFF"/>
        </w:rPr>
        <w:t>Journal of Applied Social Psychology</w:t>
      </w:r>
      <w:r w:rsidRPr="000441DC">
        <w:rPr>
          <w:rFonts w:ascii="Times New Roman" w:hAnsi="Times New Roman" w:cs="Times New Roman"/>
          <w:color w:val="222222"/>
          <w:sz w:val="24"/>
          <w:szCs w:val="24"/>
          <w:shd w:val="clear" w:color="auto" w:fill="FFFFFF"/>
        </w:rPr>
        <w:t>, </w:t>
      </w:r>
      <w:r w:rsidRPr="000441DC">
        <w:rPr>
          <w:rFonts w:ascii="Times New Roman" w:hAnsi="Times New Roman" w:cs="Times New Roman"/>
          <w:i/>
          <w:iCs/>
          <w:color w:val="222222"/>
          <w:sz w:val="24"/>
          <w:szCs w:val="24"/>
          <w:shd w:val="clear" w:color="auto" w:fill="FFFFFF"/>
        </w:rPr>
        <w:t>45</w:t>
      </w:r>
      <w:r w:rsidRPr="000441DC">
        <w:rPr>
          <w:rFonts w:ascii="Times New Roman" w:hAnsi="Times New Roman" w:cs="Times New Roman"/>
          <w:color w:val="222222"/>
          <w:sz w:val="24"/>
          <w:szCs w:val="24"/>
          <w:shd w:val="clear" w:color="auto" w:fill="FFFFFF"/>
        </w:rPr>
        <w:t>(1), 35-44.</w:t>
      </w:r>
    </w:p>
    <w:p w:rsidR="000441DC" w:rsidRPr="000441DC" w:rsidRDefault="000441DC" w:rsidP="000441DC">
      <w:pPr>
        <w:spacing w:line="480" w:lineRule="auto"/>
        <w:ind w:left="720" w:hanging="720"/>
        <w:rPr>
          <w:rFonts w:ascii="Times New Roman" w:hAnsi="Times New Roman" w:cs="Times New Roman"/>
          <w:color w:val="222222"/>
          <w:sz w:val="24"/>
          <w:szCs w:val="24"/>
          <w:shd w:val="clear" w:color="auto" w:fill="FFFFFF"/>
        </w:rPr>
      </w:pPr>
      <w:r w:rsidRPr="000441DC">
        <w:rPr>
          <w:rFonts w:ascii="Times New Roman" w:hAnsi="Times New Roman" w:cs="Times New Roman"/>
          <w:color w:val="222222"/>
          <w:sz w:val="24"/>
          <w:szCs w:val="24"/>
          <w:shd w:val="clear" w:color="auto" w:fill="FFFFFF"/>
        </w:rPr>
        <w:t>Hays-Thomas, R. (2016). </w:t>
      </w:r>
      <w:r w:rsidRPr="000441DC">
        <w:rPr>
          <w:rFonts w:ascii="Times New Roman" w:hAnsi="Times New Roman" w:cs="Times New Roman"/>
          <w:i/>
          <w:iCs/>
          <w:color w:val="222222"/>
          <w:sz w:val="24"/>
          <w:szCs w:val="24"/>
          <w:shd w:val="clear" w:color="auto" w:fill="FFFFFF"/>
        </w:rPr>
        <w:t>Managing workplace diversity and inclusion: A psychological perspective</w:t>
      </w:r>
      <w:r w:rsidRPr="000441DC">
        <w:rPr>
          <w:rFonts w:ascii="Times New Roman" w:hAnsi="Times New Roman" w:cs="Times New Roman"/>
          <w:color w:val="222222"/>
          <w:sz w:val="24"/>
          <w:szCs w:val="24"/>
          <w:shd w:val="clear" w:color="auto" w:fill="FFFFFF"/>
        </w:rPr>
        <w:t>. Taylor &amp; Francis.</w:t>
      </w:r>
    </w:p>
    <w:p w:rsidR="000441DC" w:rsidRPr="000441DC" w:rsidRDefault="000441DC" w:rsidP="000441DC">
      <w:pPr>
        <w:spacing w:line="480" w:lineRule="auto"/>
        <w:ind w:left="720" w:hanging="720"/>
        <w:rPr>
          <w:rFonts w:ascii="Times New Roman" w:hAnsi="Times New Roman" w:cs="Times New Roman"/>
          <w:sz w:val="24"/>
          <w:szCs w:val="24"/>
        </w:rPr>
      </w:pPr>
      <w:r w:rsidRPr="000441DC">
        <w:rPr>
          <w:rFonts w:ascii="Times New Roman" w:hAnsi="Times New Roman" w:cs="Times New Roman"/>
          <w:color w:val="222222"/>
          <w:sz w:val="24"/>
          <w:szCs w:val="24"/>
          <w:shd w:val="clear" w:color="auto" w:fill="FFFFFF"/>
        </w:rPr>
        <w:t>Kaplan, M., &amp; Donovan, M. (2016). </w:t>
      </w:r>
      <w:r w:rsidRPr="000441DC">
        <w:rPr>
          <w:rFonts w:ascii="Times New Roman" w:hAnsi="Times New Roman" w:cs="Times New Roman"/>
          <w:i/>
          <w:iCs/>
          <w:color w:val="222222"/>
          <w:sz w:val="24"/>
          <w:szCs w:val="24"/>
          <w:shd w:val="clear" w:color="auto" w:fill="FFFFFF"/>
        </w:rPr>
        <w:t>Inclusion Dividend: Why Investing in Diversity &amp; Inclusion Pays off</w:t>
      </w:r>
      <w:r w:rsidRPr="000441DC">
        <w:rPr>
          <w:rFonts w:ascii="Times New Roman" w:hAnsi="Times New Roman" w:cs="Times New Roman"/>
          <w:color w:val="222222"/>
          <w:sz w:val="24"/>
          <w:szCs w:val="24"/>
          <w:shd w:val="clear" w:color="auto" w:fill="FFFFFF"/>
        </w:rPr>
        <w:t>. Routledge.</w:t>
      </w:r>
    </w:p>
    <w:sectPr w:rsidR="000441DC" w:rsidRPr="000441DC" w:rsidSect="008E624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BBD" w:rsidRDefault="00EC1BBD" w:rsidP="00B36EE4">
      <w:pPr>
        <w:spacing w:after="0" w:line="240" w:lineRule="auto"/>
      </w:pPr>
      <w:r>
        <w:separator/>
      </w:r>
    </w:p>
  </w:endnote>
  <w:endnote w:type="continuationSeparator" w:id="0">
    <w:p w:rsidR="00EC1BBD" w:rsidRDefault="00EC1BBD" w:rsidP="00B36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BBD" w:rsidRDefault="00EC1BBD" w:rsidP="00B36EE4">
      <w:pPr>
        <w:spacing w:after="0" w:line="240" w:lineRule="auto"/>
      </w:pPr>
      <w:r>
        <w:separator/>
      </w:r>
    </w:p>
  </w:footnote>
  <w:footnote w:type="continuationSeparator" w:id="0">
    <w:p w:rsidR="00EC1BBD" w:rsidRDefault="00EC1BBD" w:rsidP="00B36E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828508"/>
      <w:docPartObj>
        <w:docPartGallery w:val="Page Numbers (Top of Page)"/>
        <w:docPartUnique/>
      </w:docPartObj>
    </w:sdtPr>
    <w:sdtEndPr/>
    <w:sdtContent>
      <w:p w:rsidR="00B36EE4" w:rsidRPr="00B36EE4" w:rsidRDefault="002D34BA" w:rsidP="002D34BA">
        <w:pPr>
          <w:pStyle w:val="Header"/>
          <w:rPr>
            <w:rFonts w:ascii="Times New Roman" w:hAnsi="Times New Roman" w:cs="Times New Roman"/>
          </w:rPr>
        </w:pPr>
        <w:r>
          <w:rPr>
            <w:rFonts w:ascii="Times New Roman" w:hAnsi="Times New Roman" w:cs="Times New Roman"/>
          </w:rPr>
          <w:t>Diversity a</w:t>
        </w:r>
        <w:r w:rsidRPr="00B36EE4">
          <w:rPr>
            <w:rFonts w:ascii="Times New Roman" w:hAnsi="Times New Roman" w:cs="Times New Roman"/>
          </w:rPr>
          <w:t>nd Inclusion</w:t>
        </w:r>
        <w:r>
          <w:rPr>
            <w:rFonts w:ascii="Times New Roman" w:hAnsi="Times New Roman" w:cs="Times New Roman"/>
          </w:rPr>
          <w:t xml:space="preserve"> at the Workplace</w:t>
        </w:r>
        <w:r w:rsidR="00B36EE4">
          <w:rPr>
            <w:rFonts w:ascii="Times New Roman" w:hAnsi="Times New Roman" w:cs="Times New Roman"/>
          </w:rPr>
          <w:t xml:space="preserve">                                                                        </w:t>
        </w:r>
        <w:r w:rsidR="00B36EE4" w:rsidRPr="00B36EE4">
          <w:rPr>
            <w:rFonts w:ascii="Times New Roman" w:hAnsi="Times New Roman" w:cs="Times New Roman"/>
          </w:rPr>
          <w:t xml:space="preserve"> </w:t>
        </w:r>
        <w:r w:rsidR="00B36EE4" w:rsidRPr="00B36EE4">
          <w:rPr>
            <w:rFonts w:ascii="Times New Roman" w:hAnsi="Times New Roman" w:cs="Times New Roman"/>
          </w:rPr>
          <w:fldChar w:fldCharType="begin"/>
        </w:r>
        <w:r w:rsidR="00B36EE4" w:rsidRPr="00B36EE4">
          <w:rPr>
            <w:rFonts w:ascii="Times New Roman" w:hAnsi="Times New Roman" w:cs="Times New Roman"/>
          </w:rPr>
          <w:instrText xml:space="preserve"> PAGE   \* MERGEFORMAT </w:instrText>
        </w:r>
        <w:r w:rsidR="00B36EE4" w:rsidRPr="00B36EE4">
          <w:rPr>
            <w:rFonts w:ascii="Times New Roman" w:hAnsi="Times New Roman" w:cs="Times New Roman"/>
          </w:rPr>
          <w:fldChar w:fldCharType="separate"/>
        </w:r>
        <w:r>
          <w:rPr>
            <w:rFonts w:ascii="Times New Roman" w:hAnsi="Times New Roman" w:cs="Times New Roman"/>
            <w:noProof/>
          </w:rPr>
          <w:t>2</w:t>
        </w:r>
        <w:r w:rsidR="00B36EE4" w:rsidRPr="00B36EE4">
          <w:rPr>
            <w:rFonts w:ascii="Times New Roman" w:hAnsi="Times New Roman" w:cs="Times New Roman"/>
          </w:rPr>
          <w:fldChar w:fldCharType="end"/>
        </w:r>
      </w:p>
    </w:sdtContent>
  </w:sdt>
  <w:p w:rsidR="00B36EE4" w:rsidRDefault="00B36E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28513"/>
      <w:docPartObj>
        <w:docPartGallery w:val="Page Numbers (Top of Page)"/>
        <w:docPartUnique/>
      </w:docPartObj>
    </w:sdtPr>
    <w:sdtEndPr/>
    <w:sdtContent>
      <w:p w:rsidR="008E624B" w:rsidRPr="008E624B" w:rsidRDefault="008E624B">
        <w:pPr>
          <w:pStyle w:val="Header"/>
          <w:jc w:val="right"/>
          <w:rPr>
            <w:rFonts w:ascii="Times New Roman" w:hAnsi="Times New Roman" w:cs="Times New Roman"/>
            <w:sz w:val="24"/>
            <w:szCs w:val="24"/>
          </w:rPr>
        </w:pPr>
        <w:r w:rsidRPr="008E624B">
          <w:rPr>
            <w:rFonts w:ascii="Times New Roman" w:hAnsi="Times New Roman" w:cs="Times New Roman"/>
            <w:sz w:val="24"/>
            <w:szCs w:val="24"/>
          </w:rPr>
          <w:t>Running Head: DIVERSITY AND INCLUSION AT THE WORKPLACE</w:t>
        </w:r>
        <w:r>
          <w:rPr>
            <w:rFonts w:ascii="Times New Roman" w:hAnsi="Times New Roman" w:cs="Times New Roman"/>
            <w:sz w:val="24"/>
            <w:szCs w:val="24"/>
          </w:rPr>
          <w:t xml:space="preserve">                                 </w:t>
        </w:r>
        <w:r w:rsidRPr="008E624B">
          <w:rPr>
            <w:rFonts w:ascii="Times New Roman" w:hAnsi="Times New Roman" w:cs="Times New Roman"/>
            <w:sz w:val="24"/>
            <w:szCs w:val="24"/>
          </w:rPr>
          <w:t xml:space="preserve"> </w:t>
        </w:r>
        <w:r w:rsidRPr="008E624B">
          <w:rPr>
            <w:rFonts w:ascii="Times New Roman" w:hAnsi="Times New Roman" w:cs="Times New Roman"/>
            <w:sz w:val="24"/>
            <w:szCs w:val="24"/>
          </w:rPr>
          <w:fldChar w:fldCharType="begin"/>
        </w:r>
        <w:r w:rsidRPr="008E624B">
          <w:rPr>
            <w:rFonts w:ascii="Times New Roman" w:hAnsi="Times New Roman" w:cs="Times New Roman"/>
            <w:sz w:val="24"/>
            <w:szCs w:val="24"/>
          </w:rPr>
          <w:instrText xml:space="preserve"> PAGE   \* MERGEFORMAT </w:instrText>
        </w:r>
        <w:r w:rsidRPr="008E624B">
          <w:rPr>
            <w:rFonts w:ascii="Times New Roman" w:hAnsi="Times New Roman" w:cs="Times New Roman"/>
            <w:sz w:val="24"/>
            <w:szCs w:val="24"/>
          </w:rPr>
          <w:fldChar w:fldCharType="separate"/>
        </w:r>
        <w:r w:rsidR="002D34BA">
          <w:rPr>
            <w:rFonts w:ascii="Times New Roman" w:hAnsi="Times New Roman" w:cs="Times New Roman"/>
            <w:noProof/>
            <w:sz w:val="24"/>
            <w:szCs w:val="24"/>
          </w:rPr>
          <w:t>1</w:t>
        </w:r>
        <w:r w:rsidRPr="008E624B">
          <w:rPr>
            <w:rFonts w:ascii="Times New Roman" w:hAnsi="Times New Roman" w:cs="Times New Roman"/>
            <w:sz w:val="24"/>
            <w:szCs w:val="24"/>
          </w:rPr>
          <w:fldChar w:fldCharType="end"/>
        </w:r>
      </w:p>
    </w:sdtContent>
  </w:sdt>
  <w:p w:rsidR="008E624B" w:rsidRPr="008E624B" w:rsidRDefault="008E62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109BA"/>
    <w:rsid w:val="000441DC"/>
    <w:rsid w:val="00076608"/>
    <w:rsid w:val="002B2981"/>
    <w:rsid w:val="002D34BA"/>
    <w:rsid w:val="003717E3"/>
    <w:rsid w:val="006C6D13"/>
    <w:rsid w:val="008738AF"/>
    <w:rsid w:val="008E624B"/>
    <w:rsid w:val="009B6869"/>
    <w:rsid w:val="00AF7FBF"/>
    <w:rsid w:val="00B36EE4"/>
    <w:rsid w:val="00B55A3F"/>
    <w:rsid w:val="00BB056A"/>
    <w:rsid w:val="00CE1F35"/>
    <w:rsid w:val="00E055EF"/>
    <w:rsid w:val="00E109BA"/>
    <w:rsid w:val="00E35674"/>
    <w:rsid w:val="00EC1BBD"/>
    <w:rsid w:val="00F9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F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EE4"/>
  </w:style>
  <w:style w:type="paragraph" w:styleId="Footer">
    <w:name w:val="footer"/>
    <w:basedOn w:val="Normal"/>
    <w:link w:val="FooterChar"/>
    <w:uiPriority w:val="99"/>
    <w:unhideWhenUsed/>
    <w:rsid w:val="00B36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E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11</cp:revision>
  <dcterms:created xsi:type="dcterms:W3CDTF">2019-10-29T05:04:00Z</dcterms:created>
  <dcterms:modified xsi:type="dcterms:W3CDTF">2019-10-29T16:52:00Z</dcterms:modified>
</cp:coreProperties>
</file>